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F1" w:rsidRDefault="00CF65F1" w:rsidP="00F2133F">
      <w:pPr>
        <w:pStyle w:val="1"/>
        <w:shd w:val="clear" w:color="auto" w:fill="FFFFFF"/>
        <w:tabs>
          <w:tab w:val="left" w:pos="11340"/>
        </w:tabs>
        <w:spacing w:line="259" w:lineRule="exact"/>
        <w:ind w:right="21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DA174E" wp14:editId="47BCBFB6">
            <wp:simplePos x="0" y="0"/>
            <wp:positionH relativeFrom="column">
              <wp:posOffset>-21590</wp:posOffset>
            </wp:positionH>
            <wp:positionV relativeFrom="paragraph">
              <wp:posOffset>124460</wp:posOffset>
            </wp:positionV>
            <wp:extent cx="7301230" cy="367030"/>
            <wp:effectExtent l="0" t="0" r="0" b="0"/>
            <wp:wrapThrough wrapText="bothSides">
              <wp:wrapPolygon edited="0">
                <wp:start x="0" y="0"/>
                <wp:lineTo x="0" y="20180"/>
                <wp:lineTo x="21529" y="20180"/>
                <wp:lineTo x="2152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E31A7" wp14:editId="0F0390E3">
            <wp:simplePos x="0" y="0"/>
            <wp:positionH relativeFrom="column">
              <wp:posOffset>-21590</wp:posOffset>
            </wp:positionH>
            <wp:positionV relativeFrom="paragraph">
              <wp:posOffset>-368935</wp:posOffset>
            </wp:positionV>
            <wp:extent cx="2174875" cy="364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F243E" w:themeColor="text2" w:themeShade="8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EAC62" wp14:editId="7348012B">
            <wp:simplePos x="0" y="0"/>
            <wp:positionH relativeFrom="column">
              <wp:posOffset>6911975</wp:posOffset>
            </wp:positionH>
            <wp:positionV relativeFrom="page">
              <wp:posOffset>301625</wp:posOffset>
            </wp:positionV>
            <wp:extent cx="370205" cy="35941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8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2"/>
        <w:gridCol w:w="750"/>
        <w:gridCol w:w="750"/>
        <w:gridCol w:w="750"/>
      </w:tblGrid>
      <w:tr w:rsidR="00F2133F" w:rsidRPr="00233075" w:rsidTr="00CF65F1">
        <w:trPr>
          <w:cantSplit/>
          <w:trHeight w:val="51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0371"/>
            <w:vAlign w:val="center"/>
          </w:tcPr>
          <w:p w:rsidR="009E1607" w:rsidRPr="00CF65F1" w:rsidRDefault="00A24DDB" w:rsidP="00A24DD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5F1">
              <w:rPr>
                <w:b/>
                <w:color w:val="FFFFFF" w:themeColor="background1"/>
                <w:sz w:val="22"/>
                <w:szCs w:val="22"/>
              </w:rPr>
              <w:t>РЕГЛАМЕНТЫ ПЛАНОВОГО ПРОХОЖДЕНИЯ ТЕХНИЧЕСКОГО ОБСЛУЖИВАНИЯ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0371"/>
            <w:vAlign w:val="center"/>
          </w:tcPr>
          <w:p w:rsidR="009E1607" w:rsidRPr="00CF65F1" w:rsidRDefault="009E1607" w:rsidP="00A24DD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F65F1">
              <w:rPr>
                <w:b/>
                <w:color w:val="FFFFFF" w:themeColor="background1"/>
                <w:sz w:val="20"/>
                <w:szCs w:val="20"/>
              </w:rPr>
              <w:t>ТО-1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0371"/>
            <w:vAlign w:val="center"/>
          </w:tcPr>
          <w:p w:rsidR="009E1607" w:rsidRPr="00CF65F1" w:rsidRDefault="009E1607" w:rsidP="00A24DD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F65F1">
              <w:rPr>
                <w:b/>
                <w:color w:val="FFFFFF" w:themeColor="background1"/>
                <w:sz w:val="20"/>
                <w:szCs w:val="20"/>
              </w:rPr>
              <w:t>ТО-2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0371"/>
            <w:vAlign w:val="center"/>
          </w:tcPr>
          <w:p w:rsidR="009E1607" w:rsidRPr="00CF65F1" w:rsidRDefault="009E1607" w:rsidP="00A24DD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F65F1">
              <w:rPr>
                <w:b/>
                <w:color w:val="FFFFFF" w:themeColor="background1"/>
                <w:sz w:val="20"/>
                <w:szCs w:val="20"/>
              </w:rPr>
              <w:t>ТО-3</w:t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Внешний осмотр элементов конструкции, мест соединений с заземляющим контуром.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 xml:space="preserve">Контроль состояния электрических соединений элементов электрической схемы.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Контроль параметров программного обеспечения автоматики.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9E1607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Перепрограммирование программ контроллера (при изменении условий эксплуатации ДГУ)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работы в режимах "</w:t>
            </w:r>
            <w:r w:rsidRPr="00CF65F1">
              <w:rPr>
                <w:rFonts w:ascii="Arial Narrow" w:hAnsi="Arial Narrow"/>
                <w:sz w:val="22"/>
                <w:szCs w:val="22"/>
                <w:lang w:val="en-US"/>
              </w:rPr>
              <w:t>TEST</w:t>
            </w:r>
            <w:r w:rsidRPr="00CF65F1">
              <w:rPr>
                <w:rFonts w:ascii="Arial Narrow" w:hAnsi="Arial Narrow"/>
                <w:sz w:val="22"/>
                <w:szCs w:val="22"/>
              </w:rPr>
              <w:t>" и "</w:t>
            </w:r>
            <w:r w:rsidRPr="00CF65F1">
              <w:rPr>
                <w:rFonts w:ascii="Arial Narrow" w:hAnsi="Arial Narrow"/>
                <w:sz w:val="22"/>
                <w:szCs w:val="22"/>
                <w:lang w:val="en-US"/>
              </w:rPr>
              <w:t>AUTO</w:t>
            </w:r>
            <w:r w:rsidRPr="00CF65F1">
              <w:rPr>
                <w:rFonts w:ascii="Arial Narrow" w:hAnsi="Arial Narrow"/>
                <w:sz w:val="22"/>
                <w:szCs w:val="22"/>
              </w:rPr>
              <w:t>".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работоспособности блока питания и подзарядки АБ.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Внешний осмотр элементов конструкции и электрической схемы генератора.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 xml:space="preserve">Контроль состояния электрических соединений элементов электрической схемы.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сопротивления изоляции обмоток статора и ротора с использованием КПА.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состояния коллекторного узла и состояния щеток (при их наличии).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и регулировка электрических параметров генератора на холостом ходу и под нагрузкой.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 xml:space="preserve">Проверка и регулировка параметров системы регулирования напряжения.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Внешний осмотр элементов конструкции двигателя.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Контроль состояния электрической схемы двигателя.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Внешний осмотр агрегатов и магистралей топливной системы.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Очистка отстойника топливной системы, слив отстоя топлива.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Очистка стакана топливного фильтра (</w:t>
            </w:r>
            <w:proofErr w:type="spellStart"/>
            <w:r w:rsidRPr="00CF65F1">
              <w:rPr>
                <w:rFonts w:ascii="Arial Narrow" w:hAnsi="Arial Narrow"/>
                <w:sz w:val="22"/>
                <w:szCs w:val="22"/>
              </w:rPr>
              <w:t>фильтроэлемента</w:t>
            </w:r>
            <w:proofErr w:type="spellEnd"/>
            <w:r w:rsidRPr="00CF65F1">
              <w:rPr>
                <w:rFonts w:ascii="Arial Narrow" w:hAnsi="Arial Narrow"/>
                <w:sz w:val="22"/>
                <w:szCs w:val="22"/>
              </w:rPr>
              <w:t>) грубой очистки (по наработке).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Замена элемента топливного фильтра (</w:t>
            </w:r>
            <w:proofErr w:type="spellStart"/>
            <w:r w:rsidRPr="00CF65F1">
              <w:rPr>
                <w:rFonts w:ascii="Arial Narrow" w:hAnsi="Arial Narrow"/>
                <w:sz w:val="22"/>
                <w:szCs w:val="22"/>
              </w:rPr>
              <w:t>фильтроэлемента</w:t>
            </w:r>
            <w:proofErr w:type="spellEnd"/>
            <w:r w:rsidRPr="00CF65F1">
              <w:rPr>
                <w:rFonts w:ascii="Arial Narrow" w:hAnsi="Arial Narrow"/>
                <w:sz w:val="22"/>
                <w:szCs w:val="22"/>
              </w:rPr>
              <w:t>) грубой очистки (по наработке).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Замена элемента топливного фильтра (</w:t>
            </w:r>
            <w:proofErr w:type="spellStart"/>
            <w:r w:rsidRPr="00CF65F1">
              <w:rPr>
                <w:rFonts w:ascii="Arial Narrow" w:hAnsi="Arial Narrow"/>
                <w:sz w:val="22"/>
                <w:szCs w:val="22"/>
              </w:rPr>
              <w:t>фильтроэлемента</w:t>
            </w:r>
            <w:proofErr w:type="spellEnd"/>
            <w:r w:rsidRPr="00CF65F1">
              <w:rPr>
                <w:rFonts w:ascii="Arial Narrow" w:hAnsi="Arial Narrow"/>
                <w:sz w:val="22"/>
                <w:szCs w:val="22"/>
              </w:rPr>
              <w:t>) тонкой очистки (по наработке).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Осушка сепаратора воды (при его наличии).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качества распыла форсунки (при дымлении дизеля).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ТНВД (при неравномерности в работе электростанции).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герметичности топливной системы.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 xml:space="preserve">Проверка состояния топливного бака.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состояния и уровня моторного масла.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Замена моторного масла (по наработке).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 xml:space="preserve">Замена масляного фильтра, </w:t>
            </w:r>
            <w:proofErr w:type="spellStart"/>
            <w:r w:rsidRPr="00CF65F1">
              <w:rPr>
                <w:rFonts w:ascii="Arial Narrow" w:hAnsi="Arial Narrow"/>
                <w:sz w:val="22"/>
                <w:szCs w:val="22"/>
              </w:rPr>
              <w:t>фильтроэлемента</w:t>
            </w:r>
            <w:proofErr w:type="spellEnd"/>
            <w:r w:rsidRPr="00CF65F1">
              <w:rPr>
                <w:rFonts w:ascii="Arial Narrow" w:hAnsi="Arial Narrow"/>
                <w:sz w:val="22"/>
                <w:szCs w:val="22"/>
              </w:rPr>
              <w:t xml:space="preserve"> (по наработке).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герметичности маслосистемы.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уровня охлаждающей жидкости.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герметичности системы охлаждения.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Замена, дозаправка охлаждающей жидкости (по наработке).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Очистка решетки радиатора.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состояния ремня вентилятора.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и регулировка натяжения ремня привода вентилятора (генератора).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Замена ремня привода вентилятора-генератора (по состоянию или наработке часов).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состояния элементов электрической схемы двигателя.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состояния воздушного фильтра.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Очистка корпуса воздушного фильтра.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Замена воздушного фильтра (по наработке).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Контроль оборотов.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Замер величины тока утечки аккумуляторной  батареи с использованием КПА.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 xml:space="preserve">Замер напряжения аккумуляторной  батареи под нагрузкой и без нее.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 xml:space="preserve">Замер уровня и плотности электролита в аккумуляторной батарее.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Долив дистиллированной воды в АКБ.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 xml:space="preserve">Проверка работоспособности системы отвода выхлопных газов.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Комплексная проверка работы ДГУ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Комплекс мероприятий ТО ИБП (согласно инструкции по эксплуатации ИБП)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Комплексная проверка работы ИБП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Запуск двигателя установки, прогрев его до необходимого теплового значения, проверка основных параметров работы ДГУ на холостом режиме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9E1607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состояния и натяжения приводных ремней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9E1607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крепления и состояния шлангов и патрубков системы охлаждения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  <w:tr w:rsidR="009E1607" w:rsidRPr="009E1607" w:rsidTr="00CF65F1">
        <w:trPr>
          <w:cantSplit/>
          <w:trHeight w:val="255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t>Проверка усилия затяжки крепежа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07" w:rsidRPr="00CF65F1" w:rsidRDefault="009E1607" w:rsidP="00FB5C7D">
            <w:pPr>
              <w:rPr>
                <w:rFonts w:ascii="Arial Narrow" w:hAnsi="Arial Narrow"/>
                <w:sz w:val="22"/>
                <w:szCs w:val="22"/>
              </w:rPr>
            </w:pPr>
            <w:r w:rsidRPr="00CF65F1">
              <w:rPr>
                <w:rFonts w:ascii="Arial Narrow" w:hAnsi="Arial Narrow"/>
                <w:sz w:val="22"/>
                <w:szCs w:val="22"/>
              </w:rPr>
              <w:sym w:font="Wingdings" w:char="F0FC"/>
            </w:r>
          </w:p>
        </w:tc>
      </w:tr>
    </w:tbl>
    <w:p w:rsidR="005C700B" w:rsidRPr="009E1607" w:rsidRDefault="00632F53">
      <w:pPr>
        <w:rPr>
          <w:sz w:val="23"/>
          <w:szCs w:val="23"/>
        </w:rPr>
      </w:pPr>
    </w:p>
    <w:sectPr w:rsidR="005C700B" w:rsidRPr="009E1607" w:rsidSect="00A24DDB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53" w:rsidRDefault="00632F53" w:rsidP="00A24DDB">
      <w:r>
        <w:separator/>
      </w:r>
    </w:p>
  </w:endnote>
  <w:endnote w:type="continuationSeparator" w:id="0">
    <w:p w:rsidR="00632F53" w:rsidRDefault="00632F53" w:rsidP="00A2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53" w:rsidRDefault="00632F53" w:rsidP="00A24DDB">
      <w:r>
        <w:separator/>
      </w:r>
    </w:p>
  </w:footnote>
  <w:footnote w:type="continuationSeparator" w:id="0">
    <w:p w:rsidR="00632F53" w:rsidRDefault="00632F53" w:rsidP="00A2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62"/>
    <w:rsid w:val="00003BB4"/>
    <w:rsid w:val="00632F53"/>
    <w:rsid w:val="009E1607"/>
    <w:rsid w:val="00A24DDB"/>
    <w:rsid w:val="00BA04F1"/>
    <w:rsid w:val="00CF65F1"/>
    <w:rsid w:val="00DE1162"/>
    <w:rsid w:val="00F2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16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24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D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16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24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D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2021-07-29T11:40:00Z</cp:lastPrinted>
  <dcterms:created xsi:type="dcterms:W3CDTF">2021-08-02T13:23:00Z</dcterms:created>
  <dcterms:modified xsi:type="dcterms:W3CDTF">2021-08-02T13:23:00Z</dcterms:modified>
</cp:coreProperties>
</file>